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6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6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6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6"/>
        <w:ind w:left="0"/>
      </w:pPr>
    </w:p>
    <w:p w:rsidR="007B5D0B" w:rsidRPr="00B855A6" w:rsidRDefault="007B5D0B" w:rsidP="007B5D0B">
      <w:pPr>
        <w:pStyle w:val="a6"/>
        <w:ind w:left="0"/>
      </w:pPr>
    </w:p>
    <w:p w:rsidR="007B5D0B" w:rsidRDefault="007B5D0B" w:rsidP="007B5D0B">
      <w:pPr>
        <w:pStyle w:val="a6"/>
        <w:ind w:left="0"/>
      </w:pPr>
    </w:p>
    <w:p w:rsidR="00632FF6" w:rsidRDefault="00632FF6" w:rsidP="007B5D0B">
      <w:pPr>
        <w:pStyle w:val="a6"/>
        <w:ind w:left="0"/>
      </w:pPr>
    </w:p>
    <w:p w:rsidR="00632FF6" w:rsidRPr="00B855A6" w:rsidRDefault="00632FF6" w:rsidP="007B5D0B">
      <w:pPr>
        <w:pStyle w:val="a6"/>
        <w:ind w:left="0"/>
      </w:pPr>
    </w:p>
    <w:p w:rsidR="007B5D0B" w:rsidRPr="00B855A6" w:rsidRDefault="007B5D0B" w:rsidP="007B5D0B">
      <w:pPr>
        <w:pStyle w:val="a6"/>
        <w:ind w:left="0"/>
      </w:pPr>
    </w:p>
    <w:p w:rsidR="007B5D0B" w:rsidRPr="00B855A6" w:rsidRDefault="007B5D0B" w:rsidP="007B5D0B">
      <w:pPr>
        <w:pStyle w:val="a6"/>
        <w:ind w:left="0"/>
      </w:pPr>
    </w:p>
    <w:p w:rsidR="007B5D0B" w:rsidRPr="00B855A6" w:rsidRDefault="007B5D0B" w:rsidP="007B5D0B">
      <w:pPr>
        <w:pStyle w:val="a6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6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6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1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173F1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55E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</w:t>
            </w:r>
            <w:r w:rsidR="00000B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.1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173F16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273B3">
        <w:rPr>
          <w:rFonts w:ascii="Times New Roman" w:eastAsia="Times New Roman" w:hAnsi="Times New Roman" w:cs="Times New Roman"/>
        </w:rPr>
        <w:t>1</w:t>
      </w:r>
      <w:r w:rsidR="00000B19">
        <w:rPr>
          <w:rFonts w:ascii="Times New Roman" w:eastAsia="Times New Roman" w:hAnsi="Times New Roman" w:cs="Times New Roman"/>
        </w:rPr>
        <w:t>.1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7041"/>
      </w:tblGrid>
      <w:tr w:rsidR="00893845" w:rsidRPr="00893845" w:rsidTr="00173F16">
        <w:trPr>
          <w:tblHeader/>
        </w:trPr>
        <w:tc>
          <w:tcPr>
            <w:tcW w:w="1280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3720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173F16">
        <w:trPr>
          <w:trHeight w:val="925"/>
        </w:trPr>
        <w:tc>
          <w:tcPr>
            <w:tcW w:w="1280" w:type="pct"/>
            <w:vMerge w:val="restart"/>
            <w:shd w:val="clear" w:color="auto" w:fill="auto"/>
          </w:tcPr>
          <w:p w:rsidR="00000B19" w:rsidRPr="00000B19" w:rsidRDefault="00000B19" w:rsidP="00000B19">
            <w:pPr>
              <w:pStyle w:val="TableParagraph"/>
              <w:rPr>
                <w:sz w:val="24"/>
                <w:szCs w:val="24"/>
              </w:rPr>
            </w:pPr>
            <w:r w:rsidRPr="00000B19">
              <w:rPr>
                <w:sz w:val="24"/>
                <w:szCs w:val="24"/>
              </w:rPr>
              <w:t>ПК-1.1 способен осуществлять сбор, анализ и обработку данных для маркетинговых исследований на всех стадиях жизненного цикла продукции</w:t>
            </w:r>
          </w:p>
          <w:p w:rsidR="00632FF6" w:rsidRPr="00B855A6" w:rsidRDefault="00632FF6" w:rsidP="00000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0" w:type="pct"/>
            <w:shd w:val="clear" w:color="auto" w:fill="auto"/>
          </w:tcPr>
          <w:p w:rsidR="00632FF6" w:rsidRPr="00B855A6" w:rsidRDefault="00000B19" w:rsidP="00173F16">
            <w:pPr>
              <w:pStyle w:val="TableParagraph"/>
              <w:rPr>
                <w:sz w:val="24"/>
                <w:szCs w:val="24"/>
              </w:rPr>
            </w:pPr>
            <w:r w:rsidRPr="00000B19">
              <w:rPr>
                <w:sz w:val="24"/>
                <w:szCs w:val="24"/>
              </w:rPr>
              <w:t>З-ПК-1.1</w:t>
            </w:r>
            <w:proofErr w:type="gramStart"/>
            <w:r w:rsidRPr="00000B19">
              <w:rPr>
                <w:sz w:val="24"/>
                <w:szCs w:val="24"/>
              </w:rPr>
              <w:t xml:space="preserve"> З</w:t>
            </w:r>
            <w:proofErr w:type="gramEnd"/>
            <w:r w:rsidRPr="00000B19">
              <w:rPr>
                <w:sz w:val="24"/>
                <w:szCs w:val="24"/>
              </w:rPr>
              <w:t>нать: Особенности конъектуры рынка товаров и услуг; Методы проведения маркетинговых исследований; Методики расчета показателей прибыли, эффективности, рентабельности и издержек производства</w:t>
            </w:r>
          </w:p>
        </w:tc>
      </w:tr>
      <w:tr w:rsidR="00632FF6" w:rsidRPr="00893845" w:rsidTr="00173F16">
        <w:trPr>
          <w:trHeight w:val="957"/>
        </w:trPr>
        <w:tc>
          <w:tcPr>
            <w:tcW w:w="1280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0" w:type="pct"/>
            <w:shd w:val="clear" w:color="auto" w:fill="auto"/>
          </w:tcPr>
          <w:p w:rsidR="00632FF6" w:rsidRPr="00893845" w:rsidRDefault="00000B19" w:rsidP="00173F16">
            <w:pPr>
              <w:pStyle w:val="TableParagraph"/>
              <w:rPr>
                <w:rFonts w:eastAsia="Calibri"/>
              </w:rPr>
            </w:pPr>
            <w:r w:rsidRPr="00000B19">
              <w:rPr>
                <w:sz w:val="24"/>
                <w:szCs w:val="24"/>
              </w:rPr>
              <w:t>У-ПК-1.1</w:t>
            </w:r>
            <w:proofErr w:type="gramStart"/>
            <w:r w:rsidRPr="00000B19">
              <w:rPr>
                <w:sz w:val="24"/>
                <w:szCs w:val="24"/>
              </w:rPr>
              <w:t xml:space="preserve"> У</w:t>
            </w:r>
            <w:proofErr w:type="gramEnd"/>
            <w:r w:rsidRPr="00000B19">
              <w:rPr>
                <w:sz w:val="24"/>
                <w:szCs w:val="24"/>
              </w:rPr>
              <w:t>меть: Систематизировать и обобщать большие объемы первичной и вторичной маркетинговой информации</w:t>
            </w:r>
            <w:proofErr w:type="gramStart"/>
            <w:r w:rsidRPr="00000B19">
              <w:rPr>
                <w:sz w:val="24"/>
                <w:szCs w:val="24"/>
              </w:rPr>
              <w:t xml:space="preserve"> И</w:t>
            </w:r>
            <w:proofErr w:type="gramEnd"/>
            <w:r w:rsidRPr="00000B19">
              <w:rPr>
                <w:sz w:val="24"/>
                <w:szCs w:val="24"/>
              </w:rPr>
              <w:t>спользовать методы прогнозирования сбыта продукции и рынков Проводить маркетинговые исследования разных типов и видов с использованием инструментов комплекса маркетинга</w:t>
            </w:r>
          </w:p>
        </w:tc>
      </w:tr>
      <w:tr w:rsidR="00632FF6" w:rsidRPr="00893845" w:rsidTr="00173F16">
        <w:trPr>
          <w:trHeight w:val="680"/>
        </w:trPr>
        <w:tc>
          <w:tcPr>
            <w:tcW w:w="1280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0" w:type="pct"/>
            <w:shd w:val="clear" w:color="auto" w:fill="auto"/>
          </w:tcPr>
          <w:p w:rsidR="00632FF6" w:rsidRPr="00893845" w:rsidRDefault="00000B19" w:rsidP="00173F16">
            <w:pPr>
              <w:pStyle w:val="TableParagraph"/>
              <w:rPr>
                <w:rFonts w:eastAsia="Calibri"/>
              </w:rPr>
            </w:pPr>
            <w:r w:rsidRPr="00000B19">
              <w:rPr>
                <w:sz w:val="24"/>
                <w:szCs w:val="24"/>
              </w:rPr>
              <w:t>В-ПК-1.1</w:t>
            </w:r>
            <w:proofErr w:type="gramStart"/>
            <w:r w:rsidRPr="00000B19">
              <w:rPr>
                <w:sz w:val="24"/>
                <w:szCs w:val="24"/>
              </w:rPr>
              <w:t xml:space="preserve"> В</w:t>
            </w:r>
            <w:proofErr w:type="gramEnd"/>
            <w:r w:rsidRPr="00000B19">
              <w:rPr>
                <w:sz w:val="24"/>
                <w:szCs w:val="24"/>
              </w:rPr>
              <w:t>ладеть: Обработка полученных данных с помощью методов математической статистики Подготовка отчетов и рекомендаций по результатам маркетинговых исследований Формирование предложений по улучшению системы продвижения товаров (услуг) организации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000B19" w:rsidRDefault="00B51FBC" w:rsidP="00173F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  <w:r w:rsidRPr="00173F16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</w:p>
          <w:p w:rsidR="00173F16" w:rsidRPr="00173F16" w:rsidRDefault="00173F16" w:rsidP="00173F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73F16"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 w:rsidRPr="00173F1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000B19" w:rsidRPr="00000B19" w:rsidRDefault="00000B19" w:rsidP="00000B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00B19">
              <w:rPr>
                <w:rFonts w:ascii="Times New Roman" w:eastAsia="Times New Roman" w:hAnsi="Times New Roman" w:cs="Times New Roman"/>
                <w:lang w:val="uz-Cyrl-UZ" w:eastAsia="ru-RU"/>
              </w:rPr>
              <w:t>Б1.В.01.09</w:t>
            </w:r>
            <w:r w:rsidRPr="00000B1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Управление жизненным циклом информационных систем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000B19" w:rsidRDefault="00000B19" w:rsidP="00000B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00B19">
              <w:rPr>
                <w:rFonts w:ascii="Times New Roman" w:eastAsia="Times New Roman" w:hAnsi="Times New Roman" w:cs="Times New Roman"/>
                <w:lang w:val="uz-Cyrl-UZ" w:eastAsia="ru-RU"/>
              </w:rPr>
              <w:t>Б1.В.01.11</w:t>
            </w:r>
            <w:r w:rsidRPr="00000B1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Маркетинговые исследования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6 семестр</w:t>
            </w:r>
          </w:p>
          <w:p w:rsidR="00130FBB" w:rsidRPr="00130FBB" w:rsidRDefault="00130FBB" w:rsidP="00000B1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Б2.В.01.03(П)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6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000B19" w:rsidRPr="00173F16" w:rsidRDefault="00632FF6" w:rsidP="00000B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99"/>
        <w:gridCol w:w="3512"/>
      </w:tblGrid>
      <w:tr w:rsidR="00893845" w:rsidRPr="00133279" w:rsidTr="00E2661C">
        <w:trPr>
          <w:trHeight w:val="300"/>
        </w:trPr>
        <w:tc>
          <w:tcPr>
            <w:tcW w:w="290" w:type="pct"/>
            <w:vMerge w:val="restart"/>
          </w:tcPr>
          <w:p w:rsidR="0024744A" w:rsidRPr="00133279" w:rsidRDefault="0024744A" w:rsidP="00BD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133279" w:rsidRDefault="0024744A" w:rsidP="00BD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3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3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4" w:type="pct"/>
            <w:shd w:val="clear" w:color="auto" w:fill="auto"/>
            <w:noWrap/>
            <w:vAlign w:val="bottom"/>
            <w:hideMark/>
          </w:tcPr>
          <w:p w:rsidR="0024744A" w:rsidRPr="00133279" w:rsidRDefault="0024744A" w:rsidP="00BD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835" w:type="pct"/>
          </w:tcPr>
          <w:p w:rsidR="0024744A" w:rsidRPr="00133279" w:rsidRDefault="0024744A" w:rsidP="00BD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133279" w:rsidTr="0071544B">
        <w:trPr>
          <w:trHeight w:val="300"/>
        </w:trPr>
        <w:tc>
          <w:tcPr>
            <w:tcW w:w="290" w:type="pct"/>
            <w:vMerge/>
          </w:tcPr>
          <w:p w:rsidR="0024744A" w:rsidRPr="00133279" w:rsidRDefault="0024744A" w:rsidP="00BD2744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0" w:type="pct"/>
            <w:gridSpan w:val="2"/>
            <w:shd w:val="clear" w:color="auto" w:fill="auto"/>
            <w:noWrap/>
            <w:vAlign w:val="bottom"/>
            <w:hideMark/>
          </w:tcPr>
          <w:p w:rsidR="0024744A" w:rsidRPr="00133279" w:rsidRDefault="00133279" w:rsidP="0000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Б1.В.01.09 </w:t>
            </w:r>
            <w:bookmarkStart w:id="4" w:name="_GoBack"/>
            <w:bookmarkEnd w:id="4"/>
            <w:r w:rsidR="00000B19" w:rsidRPr="0013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Управление жизненн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ым циклом информационных систем</w:t>
            </w:r>
            <w:r w:rsidR="00000B19" w:rsidRPr="0013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– 8 семестр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последовательности всех стадий существования объекта от замысла до исчезновения согласно работе В. Х. Буркова и В. А.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Ирикова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модель полного жизненного цикла объекта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Национальному стандарту Российской Федерации ГОСТ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57193-2016 «Системная и программная инженерия. Процессы жизненного цикла систем»: временной интервал от создания системы до ее исчезновения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жизненный цикл системы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важнейшими параметрами жизнедеятельности организации в концепции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Адизеса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00B19" w:rsidRPr="00133279" w:rsidRDefault="00000B19" w:rsidP="0071544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 результативность </w:t>
            </w:r>
          </w:p>
          <w:p w:rsidR="00000B19" w:rsidRPr="00133279" w:rsidRDefault="00000B19" w:rsidP="0071544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адаптивность и управляемость </w:t>
            </w:r>
          </w:p>
          <w:p w:rsidR="00000B19" w:rsidRPr="00133279" w:rsidRDefault="00000B19" w:rsidP="0071544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и стабильность</w:t>
            </w:r>
          </w:p>
          <w:p w:rsidR="00000B19" w:rsidRPr="00133279" w:rsidRDefault="00000B19" w:rsidP="0071544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и продуктивность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жизненный цикл продукции в </w:t>
            </w: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производства от полного жизненного цикла? </w:t>
            </w:r>
          </w:p>
          <w:p w:rsidR="00000B19" w:rsidRPr="00133279" w:rsidRDefault="00000B19" w:rsidP="0071544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не включает время создания продукции</w:t>
            </w:r>
          </w:p>
          <w:p w:rsidR="00000B19" w:rsidRPr="00133279" w:rsidRDefault="00000B19" w:rsidP="0071544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включает только стадию производства продукции</w:t>
            </w:r>
          </w:p>
          <w:p w:rsidR="00000B19" w:rsidRPr="00133279" w:rsidRDefault="00000B19" w:rsidP="0071544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не включает время эксплуатации продукции</w:t>
            </w:r>
          </w:p>
          <w:p w:rsidR="00000B19" w:rsidRPr="00133279" w:rsidRDefault="00000B19" w:rsidP="0071544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включает время от начала производства до снятия с производства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результатом проекта согласно стандарту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PMBok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уникальные продукты или услуги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Совокупность распределенных во времени мероприятий или работ, направленных на достижение поставленной цели – это:</w:t>
            </w:r>
          </w:p>
          <w:p w:rsidR="00000B19" w:rsidRPr="00133279" w:rsidRDefault="00000B19" w:rsidP="007154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000B19" w:rsidRPr="00133279" w:rsidRDefault="00000B19" w:rsidP="007154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000B19" w:rsidRPr="00133279" w:rsidRDefault="00000B19" w:rsidP="007154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  <w:p w:rsidR="00000B19" w:rsidRPr="00133279" w:rsidRDefault="00000B19" w:rsidP="007154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веха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Какая фаза проекта включает определение целей и критериев успеха проекта с разработкой схем их достижения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Фаза инициирования 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Набор логически взаимосвязанных работ проекта, в процессе завершения которых достигается один из значимых промежуточных или окончательных результатов проекта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Фаза проекта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событие в проекте, часто обозначающее достижение значимого промежуточного результата и/или смену фазы проекта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Веха проекта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фазе проекта проводят детальную проработку всех технических аспектов реализации проекта, разработку проектной документации, детальных планов и бюджета реализации проекта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Фаза разработки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Исходными данным маркетингового исследования не являются: </w:t>
            </w:r>
          </w:p>
          <w:p w:rsidR="00000B19" w:rsidRPr="00133279" w:rsidRDefault="00000B19" w:rsidP="007154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проекта </w:t>
            </w:r>
          </w:p>
          <w:p w:rsidR="00000B19" w:rsidRPr="00133279" w:rsidRDefault="00000B19" w:rsidP="007154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сведения о создаваемом продукте</w:t>
            </w:r>
          </w:p>
          <w:p w:rsidR="00000B19" w:rsidRPr="00133279" w:rsidRDefault="00000B19" w:rsidP="007154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конкурентах</w:t>
            </w:r>
            <w:proofErr w:type="gramEnd"/>
          </w:p>
          <w:p w:rsidR="00000B19" w:rsidRPr="00133279" w:rsidRDefault="00000B19" w:rsidP="007154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производственных возможностях организаций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Аналитический метод выявления всех возможных научно-технических решений или состояний изучаемой проблемы или явления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факторный анализ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Метод генерирования творческих идей на совещании экспертов, проводимом по специально разработанной схеме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000B19" w:rsidRPr="00133279" w:rsidRDefault="00000B19" w:rsidP="007154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факторный анализ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Метод анализа потребностей отдельных потенциальных заказчиков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Классификация потребителей по качественным особенностям их спроса по принципу одинаковой реакции на маркетинговые мероприятия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сегментация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Изучение физических и/или юридических лиц задействованных в процессе движения товаров от производителя к потребителю:</w:t>
            </w:r>
          </w:p>
          <w:p w:rsidR="00000B19" w:rsidRPr="00133279" w:rsidRDefault="00000B19" w:rsidP="007154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локализация потребностей</w:t>
            </w:r>
          </w:p>
          <w:p w:rsidR="00000B19" w:rsidRPr="00133279" w:rsidRDefault="00000B19" w:rsidP="007154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сегментация</w:t>
            </w:r>
          </w:p>
          <w:p w:rsidR="00000B19" w:rsidRPr="00133279" w:rsidRDefault="00000B19" w:rsidP="007154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анализ каналов распространения продукции</w:t>
            </w:r>
          </w:p>
          <w:p w:rsidR="00000B19" w:rsidRPr="00133279" w:rsidRDefault="00000B19" w:rsidP="007154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конкурентный анализ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Для рынка В2В целевым и зачастую единственно возможным каналом сбыта будет выступать:</w:t>
            </w:r>
          </w:p>
          <w:p w:rsidR="00000B19" w:rsidRPr="00133279" w:rsidRDefault="00000B19" w:rsidP="007154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оптовые посредники</w:t>
            </w:r>
          </w:p>
          <w:p w:rsidR="00000B19" w:rsidRPr="00133279" w:rsidRDefault="00000B19" w:rsidP="007154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розничные посредники</w:t>
            </w:r>
          </w:p>
          <w:p w:rsidR="00000B19" w:rsidRPr="00133279" w:rsidRDefault="00000B19" w:rsidP="007154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собственная торговая сеть</w:t>
            </w:r>
          </w:p>
          <w:p w:rsidR="00000B19" w:rsidRPr="00133279" w:rsidRDefault="00000B19" w:rsidP="007154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сбыт непосредственно потребителям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Соперничество между производителями товаров и услуг за рынок сбыта, завоевание определенного сегмента рынка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Совокупность свойств и уникальных характеристик, выгодно отличающих организацию и ее продукты от конкурентов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конкурентное преимущество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Первичный источник информации о конкурентах</w:t>
            </w:r>
          </w:p>
          <w:p w:rsidR="00000B19" w:rsidRPr="00133279" w:rsidRDefault="00000B19" w:rsidP="007154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сайты конкурентов </w:t>
            </w:r>
          </w:p>
          <w:p w:rsidR="00000B19" w:rsidRPr="00133279" w:rsidRDefault="00000B19" w:rsidP="007154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отчетность конкурентов </w:t>
            </w:r>
          </w:p>
          <w:p w:rsidR="00000B19" w:rsidRPr="00133279" w:rsidRDefault="00000B19" w:rsidP="007154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опрос потребителей</w:t>
            </w:r>
          </w:p>
          <w:p w:rsidR="00000B19" w:rsidRPr="00133279" w:rsidRDefault="00000B19" w:rsidP="007154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электронные базы данных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целей, задач и определение основных технико-экономических показателей проекта, его продолжительности и объема ресурсов, спецификации выполняемых работ, этапов и вех проекта – это: </w:t>
            </w:r>
          </w:p>
          <w:p w:rsidR="00000B19" w:rsidRPr="00133279" w:rsidRDefault="00000B19" w:rsidP="007154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концептуальное планирование</w:t>
            </w:r>
          </w:p>
          <w:p w:rsidR="00000B19" w:rsidRPr="00133279" w:rsidRDefault="00000B19" w:rsidP="007154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декомпозиция проекта</w:t>
            </w:r>
          </w:p>
          <w:p w:rsidR="00000B19" w:rsidRPr="00133279" w:rsidRDefault="00000B19" w:rsidP="007154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проекта</w:t>
            </w:r>
          </w:p>
          <w:p w:rsidR="00000B19" w:rsidRPr="00133279" w:rsidRDefault="00000B19" w:rsidP="007154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расчет потребностей в ресурсах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На каком этапе планирования проекта осуществляется разработка иерархической структуры работ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декомпозиция проекта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Какие основания могут использоваться для разбиения проекта в WBS? </w:t>
            </w:r>
          </w:p>
          <w:p w:rsidR="00000B19" w:rsidRPr="00133279" w:rsidRDefault="00000B19" w:rsidP="007154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товара </w:t>
            </w:r>
          </w:p>
          <w:p w:rsidR="00000B19" w:rsidRPr="00133279" w:rsidRDefault="00000B19" w:rsidP="007154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процессные или функциональные элементы </w:t>
            </w:r>
          </w:p>
          <w:p w:rsidR="00000B19" w:rsidRPr="00133279" w:rsidRDefault="00000B19" w:rsidP="007154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этапы жизненного цикла </w:t>
            </w:r>
          </w:p>
          <w:p w:rsidR="00000B19" w:rsidRPr="00133279" w:rsidRDefault="00000B19" w:rsidP="007154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все вышеперечисленное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Какой документ содержит записи знаний, полученных во время проекта, с целью их использования в аналогичных проектах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реестр извлеченных уроков</w:t>
            </w:r>
          </w:p>
        </w:tc>
      </w:tr>
      <w:tr w:rsidR="00000B19" w:rsidRPr="00133279" w:rsidTr="00E2661C">
        <w:trPr>
          <w:trHeight w:val="317"/>
        </w:trPr>
        <w:tc>
          <w:tcPr>
            <w:tcW w:w="290" w:type="pct"/>
          </w:tcPr>
          <w:p w:rsidR="00000B19" w:rsidRPr="00133279" w:rsidRDefault="00000B19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Что из представленного ниже относится к обратной связи в процессе коммуникаций?</w:t>
            </w:r>
          </w:p>
          <w:p w:rsidR="00000B19" w:rsidRPr="00133279" w:rsidRDefault="00000B19" w:rsidP="0071544B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невербальные преграды</w:t>
            </w:r>
          </w:p>
          <w:p w:rsidR="00000B19" w:rsidRPr="00133279" w:rsidRDefault="00000B19" w:rsidP="0071544B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регулирование информационных потоков</w:t>
            </w:r>
          </w:p>
          <w:p w:rsidR="00000B19" w:rsidRPr="00133279" w:rsidRDefault="00000B19" w:rsidP="0071544B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информационные перегрузки</w:t>
            </w:r>
          </w:p>
          <w:p w:rsidR="00000B19" w:rsidRPr="00133279" w:rsidRDefault="00000B19" w:rsidP="0071544B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различия в восприятиях людей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19" w:rsidRPr="00133279" w:rsidRDefault="00000B19" w:rsidP="00000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71544B" w:rsidRPr="00133279" w:rsidTr="0071544B">
        <w:trPr>
          <w:trHeight w:val="317"/>
        </w:trPr>
        <w:tc>
          <w:tcPr>
            <w:tcW w:w="290" w:type="pct"/>
          </w:tcPr>
          <w:p w:rsidR="0071544B" w:rsidRPr="00133279" w:rsidRDefault="0071544B" w:rsidP="0071544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4B" w:rsidRPr="00133279" w:rsidRDefault="0071544B" w:rsidP="0071544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3327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Б</w:t>
            </w:r>
            <w:proofErr w:type="gramStart"/>
            <w:r w:rsidRPr="0013327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1</w:t>
            </w:r>
            <w:proofErr w:type="gramEnd"/>
            <w:r w:rsidRPr="0013327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.В.01.11</w:t>
            </w:r>
            <w:r w:rsidRPr="0013327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ab/>
              <w:t>Маркетинговые исследования– 6 семестр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Кто автор концепции 4P?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3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Эл Райс и Джек </w:t>
            </w:r>
            <w:proofErr w:type="spellStart"/>
            <w:r w:rsidRPr="00133279">
              <w:rPr>
                <w:sz w:val="24"/>
                <w:szCs w:val="24"/>
              </w:rPr>
              <w:t>Траут</w:t>
            </w:r>
            <w:proofErr w:type="spellEnd"/>
            <w:r w:rsidRPr="00133279">
              <w:rPr>
                <w:sz w:val="24"/>
                <w:szCs w:val="24"/>
              </w:rPr>
              <w:t xml:space="preserve">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3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Дж. Маккарти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3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Ф. </w:t>
            </w:r>
            <w:proofErr w:type="spellStart"/>
            <w:r w:rsidRPr="00133279">
              <w:rPr>
                <w:sz w:val="24"/>
                <w:szCs w:val="24"/>
              </w:rPr>
              <w:t>Котлер</w:t>
            </w:r>
            <w:proofErr w:type="spellEnd"/>
            <w:r w:rsidRPr="00133279">
              <w:rPr>
                <w:sz w:val="24"/>
                <w:szCs w:val="24"/>
              </w:rPr>
              <w:t xml:space="preserve">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3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Г. </w:t>
            </w:r>
            <w:proofErr w:type="spellStart"/>
            <w:r w:rsidRPr="00133279">
              <w:rPr>
                <w:sz w:val="24"/>
                <w:szCs w:val="24"/>
              </w:rPr>
              <w:t>Ориджи</w:t>
            </w:r>
            <w:proofErr w:type="spellEnd"/>
            <w:r w:rsidRPr="00133279">
              <w:rPr>
                <w:sz w:val="24"/>
                <w:szCs w:val="24"/>
              </w:rPr>
              <w:t xml:space="preserve">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3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Э. </w:t>
            </w:r>
            <w:proofErr w:type="spellStart"/>
            <w:r w:rsidRPr="00133279">
              <w:rPr>
                <w:sz w:val="24"/>
                <w:szCs w:val="24"/>
              </w:rPr>
              <w:t>Тоффлер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6"/>
              <w:ind w:left="0"/>
              <w:jc w:val="center"/>
            </w:pPr>
            <w:r w:rsidRPr="00133279"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Кто автор этого определения маркетинга: «Маркетинг – это социальный процесс, направленный на удовлетворение потребностей и желаний индивидов и организаций посредством создания свободного конкурентного обмена товаров и услуг, формирующих ценность для покупателя»: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Американская маркетинговая ассоциация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Ф. </w:t>
            </w:r>
            <w:proofErr w:type="spellStart"/>
            <w:r w:rsidRPr="00133279">
              <w:rPr>
                <w:sz w:val="24"/>
                <w:szCs w:val="24"/>
              </w:rPr>
              <w:t>Котлер</w:t>
            </w:r>
            <w:proofErr w:type="spellEnd"/>
            <w:r w:rsidRPr="00133279">
              <w:rPr>
                <w:sz w:val="24"/>
                <w:szCs w:val="24"/>
              </w:rPr>
              <w:t xml:space="preserve">, К. </w:t>
            </w:r>
            <w:proofErr w:type="spellStart"/>
            <w:r w:rsidRPr="00133279">
              <w:rPr>
                <w:sz w:val="24"/>
                <w:szCs w:val="24"/>
              </w:rPr>
              <w:t>Келлер</w:t>
            </w:r>
            <w:proofErr w:type="spellEnd"/>
          </w:p>
          <w:p w:rsidR="00E2661C" w:rsidRPr="00133279" w:rsidRDefault="00E2661C" w:rsidP="00E2661C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Ж.-Ж. </w:t>
            </w:r>
            <w:proofErr w:type="spellStart"/>
            <w:r w:rsidRPr="00133279">
              <w:rPr>
                <w:sz w:val="24"/>
                <w:szCs w:val="24"/>
              </w:rPr>
              <w:t>Ламбен</w:t>
            </w:r>
            <w:proofErr w:type="spellEnd"/>
          </w:p>
          <w:p w:rsidR="00E2661C" w:rsidRPr="00133279" w:rsidRDefault="00E2661C" w:rsidP="00E2661C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Эл Райс, Джек </w:t>
            </w:r>
            <w:proofErr w:type="spellStart"/>
            <w:r w:rsidRPr="00133279">
              <w:rPr>
                <w:sz w:val="24"/>
                <w:szCs w:val="24"/>
              </w:rPr>
              <w:t>Траут</w:t>
            </w:r>
            <w:proofErr w:type="spellEnd"/>
          </w:p>
          <w:p w:rsidR="00E2661C" w:rsidRPr="00133279" w:rsidRDefault="00E2661C" w:rsidP="00E2661C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Третьяк О.А.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8"/>
              <w:adjustRightInd w:val="0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Что НЕ может включать в себя цифровой след потребителя?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5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>Фотографии в семейном альбоме, хранящемся дома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5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Аккаунты в социальных сетях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5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Информация о </w:t>
            </w:r>
            <w:proofErr w:type="gramStart"/>
            <w:r w:rsidRPr="00133279">
              <w:rPr>
                <w:bCs/>
                <w:sz w:val="24"/>
                <w:szCs w:val="24"/>
              </w:rPr>
              <w:t>посещенных</w:t>
            </w:r>
            <w:proofErr w:type="gramEnd"/>
            <w:r w:rsidRPr="00133279">
              <w:rPr>
                <w:bCs/>
                <w:sz w:val="24"/>
                <w:szCs w:val="24"/>
              </w:rPr>
              <w:t xml:space="preserve"> веб-сайтах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5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Личные сообщения и комментарии на сайтах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К какому типу маркетинга относится утверждение: «Компания оценивает результаты своей деятельности не только в контексте продаж и выручки, но и сточки зрения увеличения стоимости бренда, удовлетворенности потребителя, учитывая, как финансовые, так и нефинансовые результаты своих действий»?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Интегрированный маркетинг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Маркетинг взаимоотношений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Внутренний маркетинг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Маркетинг результатов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К какому типу маркетинга относится данная концепция: «Установление взаимовыгодных отношений с потребителями, каналами сбыта (посредниками), партнерами»?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7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Интегрированный маркетинг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7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Маркетинг взаимоотношений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7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Внутренний маркетинг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7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</w:rPr>
              <w:t>Маркетинг</w:t>
            </w:r>
            <w:r w:rsidRPr="00133279">
              <w:rPr>
                <w:sz w:val="24"/>
                <w:szCs w:val="24"/>
                <w:lang w:val="en-US"/>
              </w:rPr>
              <w:t xml:space="preserve"> </w:t>
            </w:r>
            <w:r w:rsidRPr="00133279">
              <w:rPr>
                <w:sz w:val="24"/>
                <w:szCs w:val="24"/>
              </w:rPr>
              <w:t>результатов</w:t>
            </w:r>
            <w:r w:rsidRPr="001332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4P – </w:t>
            </w:r>
            <w:r w:rsidRPr="00133279">
              <w:rPr>
                <w:sz w:val="24"/>
                <w:szCs w:val="24"/>
              </w:rPr>
              <w:t>это</w:t>
            </w:r>
            <w:r w:rsidRPr="00133279">
              <w:rPr>
                <w:sz w:val="24"/>
                <w:szCs w:val="24"/>
                <w:lang w:val="en-US"/>
              </w:rPr>
              <w:t>: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8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People, Place, Promotion, Product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8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lastRenderedPageBreak/>
              <w:t xml:space="preserve">Place, Price, Promotion, Product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8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Personal, Price, Promotion, Product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8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People, Price, Promotion, Product </w:t>
            </w:r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</w:rPr>
              <w:t>Цифровой</w:t>
            </w:r>
            <w:r w:rsidRPr="00133279">
              <w:rPr>
                <w:sz w:val="24"/>
                <w:szCs w:val="24"/>
                <w:lang w:val="en-US"/>
              </w:rPr>
              <w:t xml:space="preserve"> </w:t>
            </w:r>
            <w:r w:rsidRPr="00133279">
              <w:rPr>
                <w:sz w:val="24"/>
                <w:szCs w:val="24"/>
              </w:rPr>
              <w:t>маркетинг</w:t>
            </w:r>
            <w:r w:rsidRPr="00133279">
              <w:rPr>
                <w:sz w:val="24"/>
                <w:szCs w:val="24"/>
                <w:lang w:val="en-US"/>
              </w:rPr>
              <w:t xml:space="preserve"> – </w:t>
            </w:r>
            <w:r w:rsidRPr="00133279">
              <w:rPr>
                <w:sz w:val="24"/>
                <w:szCs w:val="24"/>
              </w:rPr>
              <w:t>это</w:t>
            </w:r>
            <w:r w:rsidRPr="00133279">
              <w:rPr>
                <w:sz w:val="24"/>
                <w:szCs w:val="24"/>
                <w:lang w:val="en-US"/>
              </w:rPr>
              <w:t>: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9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Интерактивный маркетинг взаимодействия, основанный на применении информационно-коммуникационных технологий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9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Интеграция продуктов и услуг, коммуникаций, каналов сбыта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9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Маркетинг на основе применения технологий интернет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19"/>
              </w:numPr>
              <w:adjustRightInd w:val="0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33279">
              <w:rPr>
                <w:bCs/>
                <w:sz w:val="24"/>
                <w:szCs w:val="24"/>
              </w:rPr>
              <w:t xml:space="preserve">Маркетинг в электронных СМИ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К какой концепции маркетинга относится следующее: «Адаптивные кампании состоят из коротких циклов, или итераций. Если после проведения очередной итерации выявляется потребность внести изменения в первоначальный план, это можно сделать сразу»?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0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Digital marketing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0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>Sharing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0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Agile </w:t>
            </w:r>
            <w:r w:rsidRPr="00133279">
              <w:rPr>
                <w:sz w:val="24"/>
                <w:szCs w:val="24"/>
              </w:rPr>
              <w:t>маркетинг</w:t>
            </w:r>
            <w:r w:rsidRPr="00133279">
              <w:rPr>
                <w:sz w:val="24"/>
                <w:szCs w:val="24"/>
                <w:lang w:val="en-US"/>
              </w:rPr>
              <w:t xml:space="preserve">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0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33279">
              <w:rPr>
                <w:sz w:val="24"/>
                <w:szCs w:val="24"/>
                <w:lang w:val="en-US"/>
              </w:rPr>
              <w:t>Kakonomics</w:t>
            </w:r>
            <w:proofErr w:type="spellEnd"/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Модель Дж. Маккарти – это модель: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1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4С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1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4P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1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6Р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1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6С </w:t>
            </w:r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К какой концепции маркетинга относится следующее: «Индивиды или группы одновременно </w:t>
            </w:r>
            <w:proofErr w:type="spellStart"/>
            <w:r w:rsidRPr="00133279">
              <w:rPr>
                <w:sz w:val="24"/>
                <w:szCs w:val="24"/>
              </w:rPr>
              <w:t>ПРОизводят</w:t>
            </w:r>
            <w:proofErr w:type="spellEnd"/>
            <w:r w:rsidRPr="00133279">
              <w:rPr>
                <w:sz w:val="24"/>
                <w:szCs w:val="24"/>
              </w:rPr>
              <w:t xml:space="preserve"> и </w:t>
            </w:r>
            <w:proofErr w:type="spellStart"/>
            <w:r w:rsidRPr="00133279">
              <w:rPr>
                <w:sz w:val="24"/>
                <w:szCs w:val="24"/>
              </w:rPr>
              <w:t>поТРЕБляют</w:t>
            </w:r>
            <w:proofErr w:type="spellEnd"/>
            <w:r w:rsidRPr="00133279">
              <w:rPr>
                <w:sz w:val="24"/>
                <w:szCs w:val="24"/>
              </w:rPr>
              <w:t xml:space="preserve"> продукт — то есть </w:t>
            </w:r>
            <w:proofErr w:type="spellStart"/>
            <w:r w:rsidRPr="00133279">
              <w:rPr>
                <w:sz w:val="24"/>
                <w:szCs w:val="24"/>
              </w:rPr>
              <w:t>протребляют</w:t>
            </w:r>
            <w:proofErr w:type="spellEnd"/>
            <w:r w:rsidRPr="00133279">
              <w:rPr>
                <w:sz w:val="24"/>
                <w:szCs w:val="24"/>
              </w:rPr>
              <w:t>. Они предоставляют друг другу товары и услуги на безвозмездной основе или по более низким ценам, чем на коммерческом рынке»?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2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Digital marketing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2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Agile </w:t>
            </w:r>
            <w:r w:rsidRPr="00133279">
              <w:rPr>
                <w:sz w:val="24"/>
                <w:szCs w:val="24"/>
              </w:rPr>
              <w:t>маркетинг</w:t>
            </w:r>
            <w:r w:rsidRPr="00133279">
              <w:rPr>
                <w:sz w:val="24"/>
                <w:szCs w:val="24"/>
                <w:lang w:val="en-US"/>
              </w:rPr>
              <w:t xml:space="preserve">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2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 xml:space="preserve">Sharing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2"/>
              </w:numPr>
              <w:adjustRightInd w:val="0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33279">
              <w:rPr>
                <w:sz w:val="24"/>
                <w:szCs w:val="24"/>
                <w:lang w:val="en-US"/>
              </w:rPr>
              <w:t>Kakonomics</w:t>
            </w:r>
            <w:proofErr w:type="spellEnd"/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Сопоставьте термины </w:t>
            </w:r>
            <w:proofErr w:type="gramStart"/>
            <w:r w:rsidRPr="00133279">
              <w:rPr>
                <w:sz w:val="24"/>
                <w:szCs w:val="24"/>
              </w:rPr>
              <w:t>интернет-маркетинга</w:t>
            </w:r>
            <w:proofErr w:type="gramEnd"/>
            <w:r w:rsidRPr="00133279">
              <w:rPr>
                <w:sz w:val="24"/>
                <w:szCs w:val="24"/>
              </w:rPr>
              <w:t xml:space="preserve"> и соответствующие им определения,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>RTB (</w:t>
            </w:r>
            <w:proofErr w:type="spellStart"/>
            <w:r w:rsidRPr="00133279">
              <w:rPr>
                <w:sz w:val="24"/>
                <w:szCs w:val="24"/>
              </w:rPr>
              <w:t>англ</w:t>
            </w:r>
            <w:proofErr w:type="spellEnd"/>
            <w:r w:rsidRPr="00133279">
              <w:rPr>
                <w:sz w:val="24"/>
                <w:szCs w:val="24"/>
                <w:lang w:val="en-US"/>
              </w:rPr>
              <w:t>. Real Time Bidding)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33279">
              <w:rPr>
                <w:sz w:val="24"/>
                <w:szCs w:val="24"/>
              </w:rPr>
              <w:t>Ретаргетинг</w:t>
            </w:r>
            <w:proofErr w:type="spellEnd"/>
          </w:p>
          <w:p w:rsidR="00E2661C" w:rsidRPr="00133279" w:rsidRDefault="00E2661C" w:rsidP="00E2661C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33279">
              <w:rPr>
                <w:sz w:val="24"/>
                <w:szCs w:val="24"/>
              </w:rPr>
              <w:t>Лидогенерация</w:t>
            </w:r>
            <w:proofErr w:type="spellEnd"/>
            <w:r w:rsidRPr="00133279">
              <w:rPr>
                <w:sz w:val="24"/>
                <w:szCs w:val="24"/>
              </w:rPr>
              <w:t xml:space="preserve"> (от англ. </w:t>
            </w:r>
            <w:proofErr w:type="spellStart"/>
            <w:r w:rsidRPr="00133279">
              <w:rPr>
                <w:sz w:val="24"/>
                <w:szCs w:val="24"/>
              </w:rPr>
              <w:t>leadgeneration</w:t>
            </w:r>
            <w:proofErr w:type="spellEnd"/>
            <w:r w:rsidRPr="00133279">
              <w:rPr>
                <w:sz w:val="24"/>
                <w:szCs w:val="24"/>
              </w:rPr>
              <w:t>)</w:t>
            </w:r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2661C" w:rsidRPr="00133279" w:rsidRDefault="00E2661C" w:rsidP="00E2661C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Это работа, направленная на увеличение совершаемых пользователем на сайте «полезных» действий (заполнение формы обратной связи, отправка резюме, скачивание прайс-листа и т.д.)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lastRenderedPageBreak/>
              <w:t>Это аукцион рекламных объявлений в реальном времени.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Это инструмент </w:t>
            </w:r>
            <w:proofErr w:type="gramStart"/>
            <w:r w:rsidRPr="00133279">
              <w:rPr>
                <w:sz w:val="24"/>
                <w:szCs w:val="24"/>
              </w:rPr>
              <w:t>интернет-маркетинга</w:t>
            </w:r>
            <w:proofErr w:type="gramEnd"/>
            <w:r w:rsidRPr="00133279">
              <w:rPr>
                <w:sz w:val="24"/>
                <w:szCs w:val="24"/>
              </w:rPr>
              <w:t>, который позволяет показывать рекламу тем пользователям, которые уже посетили сайт рекламодателя, но не совершили покупку.</w:t>
            </w:r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1В 2С 3А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133279">
              <w:rPr>
                <w:sz w:val="24"/>
                <w:szCs w:val="24"/>
              </w:rPr>
              <w:t>Аффинити</w:t>
            </w:r>
            <w:proofErr w:type="spellEnd"/>
            <w:r w:rsidRPr="00133279">
              <w:rPr>
                <w:sz w:val="24"/>
                <w:szCs w:val="24"/>
              </w:rPr>
              <w:t xml:space="preserve"> индекс в </w:t>
            </w:r>
            <w:proofErr w:type="spellStart"/>
            <w:r w:rsidRPr="00133279">
              <w:rPr>
                <w:sz w:val="24"/>
                <w:szCs w:val="24"/>
              </w:rPr>
              <w:t>медиапланировании</w:t>
            </w:r>
            <w:proofErr w:type="spellEnd"/>
            <w:r w:rsidRPr="00133279">
              <w:rPr>
                <w:sz w:val="24"/>
                <w:szCs w:val="24"/>
              </w:rPr>
              <w:t xml:space="preserve"> рассчитывается по следующей формуле: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5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(А/ЦГ)/(НР/ЦА)*100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5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(ЦГ/А)/(ЦА/НР)*100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5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(А/ЦА)/(ЦГ/НР)*100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5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(ЦГ/НР)/(А/ЦА)*100 </w:t>
            </w:r>
          </w:p>
          <w:p w:rsidR="00E2661C" w:rsidRPr="00133279" w:rsidRDefault="00E2661C" w:rsidP="00E2661C">
            <w:pPr>
              <w:pStyle w:val="a8"/>
              <w:numPr>
                <w:ilvl w:val="0"/>
                <w:numId w:val="25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Нет правильной формулы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инструмент комплекса маркетинговых коммуникаций является в большинстве случаев главным, если у вас много покупателей и большая территория продаж?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Личная продажа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Реклама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Стимулирование продаж (сбыта)</w:t>
            </w:r>
          </w:p>
          <w:p w:rsidR="00E2661C" w:rsidRPr="00133279" w:rsidRDefault="00E2661C" w:rsidP="0037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Связи с общественностью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Сопоставьте термин и эффект, который дает бизнесу использование данного инструмента 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интернет-продвижения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33279">
              <w:rPr>
                <w:sz w:val="24"/>
                <w:szCs w:val="24"/>
                <w:lang w:val="en-US"/>
              </w:rPr>
              <w:t>RTB (</w:t>
            </w:r>
            <w:proofErr w:type="spellStart"/>
            <w:r w:rsidRPr="00133279">
              <w:rPr>
                <w:sz w:val="24"/>
                <w:szCs w:val="24"/>
              </w:rPr>
              <w:t>англ</w:t>
            </w:r>
            <w:proofErr w:type="spellEnd"/>
            <w:r w:rsidRPr="00133279">
              <w:rPr>
                <w:sz w:val="24"/>
                <w:szCs w:val="24"/>
                <w:lang w:val="en-US"/>
              </w:rPr>
              <w:t>. Real Time Bidding)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33279">
              <w:rPr>
                <w:sz w:val="24"/>
                <w:szCs w:val="24"/>
              </w:rPr>
              <w:t>Ретаргетинг</w:t>
            </w:r>
            <w:proofErr w:type="spellEnd"/>
          </w:p>
          <w:p w:rsidR="00E2661C" w:rsidRPr="00133279" w:rsidRDefault="00E2661C" w:rsidP="00E2661C">
            <w:pPr>
              <w:pStyle w:val="a3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33279">
              <w:rPr>
                <w:sz w:val="24"/>
                <w:szCs w:val="24"/>
              </w:rPr>
              <w:t>Лидогенерация</w:t>
            </w:r>
            <w:proofErr w:type="spellEnd"/>
            <w:r w:rsidRPr="00133279">
              <w:rPr>
                <w:sz w:val="24"/>
                <w:szCs w:val="24"/>
              </w:rPr>
              <w:t xml:space="preserve"> (от англ. </w:t>
            </w:r>
            <w:proofErr w:type="spellStart"/>
            <w:r w:rsidRPr="00133279">
              <w:rPr>
                <w:sz w:val="24"/>
                <w:szCs w:val="24"/>
              </w:rPr>
              <w:t>leadgeneration</w:t>
            </w:r>
            <w:proofErr w:type="spellEnd"/>
            <w:r w:rsidRPr="00133279">
              <w:rPr>
                <w:sz w:val="24"/>
                <w:szCs w:val="24"/>
              </w:rPr>
              <w:t>)</w:t>
            </w:r>
          </w:p>
          <w:p w:rsidR="00E2661C" w:rsidRPr="00133279" w:rsidRDefault="00E2661C" w:rsidP="00372386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2661C" w:rsidRPr="00133279" w:rsidRDefault="00E2661C" w:rsidP="00E2661C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 xml:space="preserve">Уменьшение количества «холостых» показов рекламы за счет точного </w:t>
            </w:r>
            <w:proofErr w:type="spellStart"/>
            <w:r w:rsidRPr="00133279">
              <w:rPr>
                <w:sz w:val="24"/>
                <w:szCs w:val="24"/>
              </w:rPr>
              <w:t>таргетинга</w:t>
            </w:r>
            <w:proofErr w:type="spellEnd"/>
            <w:r w:rsidRPr="00133279">
              <w:rPr>
                <w:sz w:val="24"/>
                <w:szCs w:val="24"/>
              </w:rPr>
              <w:t xml:space="preserve"> и покупки показов по одному, а не тысячами.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Удержание внимания аудитории к бренду или продуктам и возвращение их к вам на сайт.</w:t>
            </w:r>
          </w:p>
          <w:p w:rsidR="00E2661C" w:rsidRPr="00133279" w:rsidRDefault="00E2661C" w:rsidP="00E2661C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3279">
              <w:rPr>
                <w:sz w:val="24"/>
                <w:szCs w:val="24"/>
              </w:rPr>
              <w:t>Формирование у клиента правильных ожиданий за счет того, что он более осведомлен о товаре и услуге.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 2В 3С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Сопоставьте следующие термины и определения: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Контент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SEO (Search Engine Optimization)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SMM (Social Media Marketing)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 PPC (Pay Per Click)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Методика привлечения посетителей на сайт через поисковые системы путем оптимизации контента сайта под определенные ключевые слова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Платная модель рекламы, при которой рекламодатель платит за каждый клик по объявлению</w:t>
            </w:r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распространение ценного и релевантного контента для привлечения целевой 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аудитории</w:t>
            </w:r>
            <w:proofErr w:type="gramEnd"/>
          </w:p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Использование социальных сетей для продвижения товаров и услуг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 2А 3</w:t>
            </w:r>
            <w:r w:rsidRPr="0013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4В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понятие, которому соответствует данное определение: «… – это потребность, подкрепленная покупательной способностью».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спрос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считается основоположником маркетинга? (пожалуйста, укажите только фамилию русскими буквами)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Котлер</w:t>
            </w:r>
            <w:proofErr w:type="spellEnd"/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концепции маркетинга соответствует следующая ведущая идея: «Производство качественных товаров».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оварная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понятие, которому соответствует данное определение: «… – это создание в сознании потребителя определенного образа товара, который компания хочет передать с помощью маркетинговых инструментов».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позиционирование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маркетинге выделяют несколько стратегий в зависимости от того, как компания сегментирует рынок. Какой стратегии соответствует следующий подход: «Компания игнорирует различия между рыночными сегментами и выходит на весь рынок с одним продуктом»?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недифференцированный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маркетинге выделяют несколько стратегий в зависимости от того, как компания сегментирует рынок. Какой стратегии соответствует следующий подход: «Компания имеет значительную рыночную долю на одной или нескольких рыночных нишах в противовес сосредоточению усилий на небольшой доле большого рынка»?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концентрированный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группа, группа, чья предполагаемая позиция или ценности используются индивидуумом как основа для текущего поведения, хотя в ее состав он по каким-либо причинам не входит.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эффект, который характеризуется как некоторый парадокс в экономике, когда рост цены на товар стимулирует ро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спр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 на этот товар (что противоречит основному закону спроса, согласно которому увеличение цены товара приводит к снижению его потребления).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Веблен</w:t>
            </w:r>
            <w:proofErr w:type="spellEnd"/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инструмент, в основе которого лежит принцип, показывающий распределение клиентов по этапам процесса продаж от первого контакта (знакомства, предложения) до заключения сделки (совершения покупки), с помощью которого можно увидеть количество клиентов на каждом этапе продажи.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воронка продаж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исследования предполагают сбор информации с учетом большой выборки, обязательно подразумевают верификацию, статистическую обработку информации и 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репрезентативность выборки.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количественные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интервью, в ходе которого квалифицированный специалист задает вопросы одному респонденту с целью выяснения его отношения к исследуемой проблеме.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Глубинное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часть генеральной совокупности, рассматриваемая в качестве представителя целого.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понятие, которому соответствует данное определение: «эксклюзивная ценность предприятия или продукта, дающая превосходство перед конкурентами».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Конкурентное преимущество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6E4F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1000 человек, посетивших сайт 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интернет-магазина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человек положили товар в корзину, 10 человек совершили покупку телевизора, остальные ушли без покупок вовсе. Чему равна конверсия среди посетителей 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интернет-магазина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если мы считаем целевым действием покупку? В ответе укажите число с единицей измерения (в процентах).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стратегического планирования, заключающийся в выявлении положительно и отрицательно влияющих факторов внутренней и внешней среды компании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SWOT-анализ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достижимая в ближайшей перспективе доля рынка в рамках текущей 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бизнес-модели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детализированный документ, в котором прописываются и измеряются действия, которые необходимо выполнить для реализации маркетинговой стратегии.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план маркетинга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методика формулирования цели проекта, в соответствии с которой цель должна быть: конкретная, измеримая, достижимая, актуальная, определенная во времени. Название методики представляет собой аббревиатуру данных критериев.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 маркетингового исследования, суть которого заключается в проведении группового интервью модератором в форме групповой дискуссии по заранее разработанному сценарию с небольшой группой «типичных» представителей изучаемой части населения, сходных по основным социальным характеристикам.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Фокус-группа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какой группы товаров в рамках матрицы БКГ характерно: темп роста рынка высокий, доля рынка – низкая.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трудные дети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«… ассортимента – это</w:t>
            </w:r>
            <w:r w:rsidRPr="001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вариантов каждого продукта в товарной линии». Вставьте пропущенное слово.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лубина ассортимента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показатель, который характеризует степень реакции спроса на действие какого-либо 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фактора.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Эластичность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понятие, которому соответствует данное определение: «… – это анализ оценки представителями целевых аудиторий сложившегося образа компании».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репутационный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аудит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стоимость размещения рекламы в газете «</w:t>
            </w: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Новости-экспресс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составляет 85 000 рублей, численность аудитории данного канала - 100 000 человек, то чему будет равна стоимость 1000 контактов (CPM,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mille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В ответе укажите число.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Примером</w:t>
            </w:r>
            <w:proofErr w:type="gram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какого инструмента маркетинговых коммуникаций является статья в журнале «Молоко и ферма» о компании «Ромашка».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с общественностью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Маркетинговые коммуникации делятся на три вида: ATL, BTL, TTL. Какой вид маркетинговых коммуникаций включает в себя мероприятия по стимулированию продаж,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маркетинг, связи с общественностью, участие в выставках, программы лояльности?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BTL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стратегия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брендинга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 которой продукт имеет отдельный бренд.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индивидуальные товарные бренды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концепция пожизненной ценности клиента, основанная на покупательском поведении клиента и объединяющая в себе уровень повторных покупок и уровень покупок сопутствующих товаров, совершенных клиентом.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CLV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показатель, характеризующий </w:t>
            </w:r>
            <w:r w:rsidRPr="001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сумму</w:t>
            </w: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которую компания тратит на получение контактной информации человека, потенциально заинтересованного в предложении.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CPL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Университет запустил в мае контекстную рекламу с целью привлечения абитуриентов. Месячный бюджет рекламной кампании составил 10000 руб. Рекламное объявление увидели 1000 пользователей. 400 пользователей кликнули по объявлению. 350 – нажали кнопку «присоединиться к нам», чтобы иметь возможность задать вопросы в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оставить о себе информацию. Чему равна стоимость привлечения </w:t>
            </w:r>
            <w:proofErr w:type="spellStart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лида</w:t>
            </w:r>
            <w:proofErr w:type="spellEnd"/>
            <w:r w:rsidRPr="0013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В ответе укажите число с округлением до 2 знаков после запятой без единиц измерения.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Сегментирование рынка позволяет увидеть___________, для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на рынке еще нет, найти новую нишу.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показатель, характеризующий удовлетворенность пользователя сайтом предприятия? Для интернет-магазина это выражается в покупке товара, для </w:t>
            </w: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информационного ресурса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аполнение формы, скачивание прайс-листов и пр.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Конверсия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в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интернет-маркетинге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работ, направленных на улучшение ранжирования сайта в поисковых системах и улучшение его представления в поисковой выдаче?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SEO-продвижение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SEO – оптимизация</w:t>
            </w:r>
          </w:p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В проекте задействовано 4 сотрудника. Сколько возникает каналов коммуникаций при реализации данного проекта?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применение игровых механик в процессах управления и коммуникации, позволяющих в разы увеличить эффективность решения </w:t>
            </w:r>
            <w:proofErr w:type="gram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бизнес-задач</w:t>
            </w:r>
            <w:proofErr w:type="gramEnd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79"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</w:p>
        </w:tc>
      </w:tr>
      <w:tr w:rsidR="00E2661C" w:rsidRPr="00133279" w:rsidTr="0071544B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2661C" w:rsidRPr="00133279" w:rsidTr="0071544B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2661C" w:rsidRPr="00133279" w:rsidTr="0071544B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1332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E2661C" w:rsidRPr="00133279" w:rsidTr="00E2661C">
        <w:trPr>
          <w:trHeight w:val="317"/>
        </w:trPr>
        <w:tc>
          <w:tcPr>
            <w:tcW w:w="290" w:type="pct"/>
          </w:tcPr>
          <w:p w:rsidR="00E2661C" w:rsidRPr="00133279" w:rsidRDefault="00E2661C" w:rsidP="00BD27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1C" w:rsidRPr="00133279" w:rsidRDefault="00E2661C" w:rsidP="00BD2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D2A2645"/>
    <w:multiLevelType w:val="hybridMultilevel"/>
    <w:tmpl w:val="D076C828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38C4"/>
    <w:multiLevelType w:val="hybridMultilevel"/>
    <w:tmpl w:val="E7BA88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7DE3"/>
    <w:multiLevelType w:val="hybridMultilevel"/>
    <w:tmpl w:val="77487184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F6FE4"/>
    <w:multiLevelType w:val="hybridMultilevel"/>
    <w:tmpl w:val="B0181D1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0420D"/>
    <w:multiLevelType w:val="hybridMultilevel"/>
    <w:tmpl w:val="623AC48A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61AD"/>
    <w:multiLevelType w:val="hybridMultilevel"/>
    <w:tmpl w:val="DDAA8288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41099"/>
    <w:multiLevelType w:val="hybridMultilevel"/>
    <w:tmpl w:val="6082B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55C11"/>
    <w:multiLevelType w:val="hybridMultilevel"/>
    <w:tmpl w:val="66AC71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649D5"/>
    <w:multiLevelType w:val="hybridMultilevel"/>
    <w:tmpl w:val="8416AE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74748"/>
    <w:multiLevelType w:val="hybridMultilevel"/>
    <w:tmpl w:val="D2D6D7D0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B18B6"/>
    <w:multiLevelType w:val="hybridMultilevel"/>
    <w:tmpl w:val="594C1AA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43508"/>
    <w:multiLevelType w:val="hybridMultilevel"/>
    <w:tmpl w:val="6082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95C56"/>
    <w:multiLevelType w:val="hybridMultilevel"/>
    <w:tmpl w:val="4FBC51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07088"/>
    <w:multiLevelType w:val="hybridMultilevel"/>
    <w:tmpl w:val="BECC299E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4181F"/>
    <w:multiLevelType w:val="hybridMultilevel"/>
    <w:tmpl w:val="1B886FA8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0573"/>
    <w:multiLevelType w:val="hybridMultilevel"/>
    <w:tmpl w:val="59C40B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1772C"/>
    <w:multiLevelType w:val="hybridMultilevel"/>
    <w:tmpl w:val="59B876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D1B85"/>
    <w:multiLevelType w:val="hybridMultilevel"/>
    <w:tmpl w:val="D0F4D0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85B82"/>
    <w:multiLevelType w:val="hybridMultilevel"/>
    <w:tmpl w:val="86865A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E9090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30C2C"/>
    <w:multiLevelType w:val="hybridMultilevel"/>
    <w:tmpl w:val="39C6D4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359B0"/>
    <w:multiLevelType w:val="hybridMultilevel"/>
    <w:tmpl w:val="E034E998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C27DF"/>
    <w:multiLevelType w:val="hybridMultilevel"/>
    <w:tmpl w:val="90DA82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94AF7"/>
    <w:multiLevelType w:val="hybridMultilevel"/>
    <w:tmpl w:val="6254A9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C0696"/>
    <w:multiLevelType w:val="hybridMultilevel"/>
    <w:tmpl w:val="AF52494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425A0"/>
    <w:multiLevelType w:val="hybridMultilevel"/>
    <w:tmpl w:val="310863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03771"/>
    <w:multiLevelType w:val="hybridMultilevel"/>
    <w:tmpl w:val="9C38BF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24"/>
  </w:num>
  <w:num w:numId="6">
    <w:abstractNumId w:val="11"/>
  </w:num>
  <w:num w:numId="7">
    <w:abstractNumId w:val="15"/>
  </w:num>
  <w:num w:numId="8">
    <w:abstractNumId w:val="14"/>
  </w:num>
  <w:num w:numId="9">
    <w:abstractNumId w:val="3"/>
  </w:num>
  <w:num w:numId="10">
    <w:abstractNumId w:val="4"/>
  </w:num>
  <w:num w:numId="11">
    <w:abstractNumId w:val="21"/>
  </w:num>
  <w:num w:numId="12">
    <w:abstractNumId w:val="1"/>
  </w:num>
  <w:num w:numId="13">
    <w:abstractNumId w:val="2"/>
  </w:num>
  <w:num w:numId="14">
    <w:abstractNumId w:val="9"/>
  </w:num>
  <w:num w:numId="15">
    <w:abstractNumId w:val="23"/>
  </w:num>
  <w:num w:numId="16">
    <w:abstractNumId w:val="16"/>
  </w:num>
  <w:num w:numId="17">
    <w:abstractNumId w:val="17"/>
  </w:num>
  <w:num w:numId="18">
    <w:abstractNumId w:val="22"/>
  </w:num>
  <w:num w:numId="19">
    <w:abstractNumId w:val="8"/>
  </w:num>
  <w:num w:numId="20">
    <w:abstractNumId w:val="13"/>
  </w:num>
  <w:num w:numId="21">
    <w:abstractNumId w:val="20"/>
  </w:num>
  <w:num w:numId="22">
    <w:abstractNumId w:val="18"/>
  </w:num>
  <w:num w:numId="23">
    <w:abstractNumId w:val="12"/>
  </w:num>
  <w:num w:numId="24">
    <w:abstractNumId w:val="19"/>
  </w:num>
  <w:num w:numId="25">
    <w:abstractNumId w:val="25"/>
  </w:num>
  <w:num w:numId="26">
    <w:abstractNumId w:val="7"/>
  </w:num>
  <w:num w:numId="2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00B19"/>
    <w:rsid w:val="000273B3"/>
    <w:rsid w:val="00034DED"/>
    <w:rsid w:val="000748EC"/>
    <w:rsid w:val="00130FBB"/>
    <w:rsid w:val="00133279"/>
    <w:rsid w:val="00173F16"/>
    <w:rsid w:val="001D6EE0"/>
    <w:rsid w:val="0024744A"/>
    <w:rsid w:val="0027504F"/>
    <w:rsid w:val="002D6030"/>
    <w:rsid w:val="00322546"/>
    <w:rsid w:val="00494E73"/>
    <w:rsid w:val="004D582B"/>
    <w:rsid w:val="00507B5E"/>
    <w:rsid w:val="00516569"/>
    <w:rsid w:val="00516E78"/>
    <w:rsid w:val="005822B2"/>
    <w:rsid w:val="005A4CE6"/>
    <w:rsid w:val="005C162E"/>
    <w:rsid w:val="00632FF6"/>
    <w:rsid w:val="00691F92"/>
    <w:rsid w:val="006B1E3C"/>
    <w:rsid w:val="006B2B0D"/>
    <w:rsid w:val="006B2BBE"/>
    <w:rsid w:val="006D04AA"/>
    <w:rsid w:val="006E3C33"/>
    <w:rsid w:val="006E559A"/>
    <w:rsid w:val="006F0E10"/>
    <w:rsid w:val="006F14DD"/>
    <w:rsid w:val="0071544B"/>
    <w:rsid w:val="00761598"/>
    <w:rsid w:val="007B3B7F"/>
    <w:rsid w:val="007B5D0B"/>
    <w:rsid w:val="007F42CB"/>
    <w:rsid w:val="00803BB6"/>
    <w:rsid w:val="0080742D"/>
    <w:rsid w:val="0082022E"/>
    <w:rsid w:val="00876337"/>
    <w:rsid w:val="00885017"/>
    <w:rsid w:val="00893845"/>
    <w:rsid w:val="00926469"/>
    <w:rsid w:val="00955E17"/>
    <w:rsid w:val="0099350A"/>
    <w:rsid w:val="00A21870"/>
    <w:rsid w:val="00A23FE9"/>
    <w:rsid w:val="00A37040"/>
    <w:rsid w:val="00A46423"/>
    <w:rsid w:val="00AB0EBF"/>
    <w:rsid w:val="00AE5E3E"/>
    <w:rsid w:val="00B51FBC"/>
    <w:rsid w:val="00B74604"/>
    <w:rsid w:val="00BB2942"/>
    <w:rsid w:val="00BD2744"/>
    <w:rsid w:val="00C02594"/>
    <w:rsid w:val="00C93797"/>
    <w:rsid w:val="00D248E3"/>
    <w:rsid w:val="00D26878"/>
    <w:rsid w:val="00D35FA6"/>
    <w:rsid w:val="00D41817"/>
    <w:rsid w:val="00D6721C"/>
    <w:rsid w:val="00DE07DE"/>
    <w:rsid w:val="00E2661C"/>
    <w:rsid w:val="00E5691B"/>
    <w:rsid w:val="00E7720E"/>
    <w:rsid w:val="00E77FB1"/>
    <w:rsid w:val="00EA6BBD"/>
    <w:rsid w:val="00F17680"/>
    <w:rsid w:val="00F9757B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qFormat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link w:val="a9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6E3C33"/>
    <w:rPr>
      <w:i/>
      <w:iCs/>
    </w:rPr>
  </w:style>
  <w:style w:type="character" w:customStyle="1" w:styleId="a9">
    <w:name w:val="Абзац списка Знак"/>
    <w:link w:val="a8"/>
    <w:uiPriority w:val="1"/>
    <w:locked/>
    <w:rsid w:val="00C02594"/>
    <w:rPr>
      <w:rFonts w:ascii="Times New Roman" w:eastAsia="Times New Roman" w:hAnsi="Times New Roman" w:cs="Times New Roman"/>
    </w:rPr>
  </w:style>
  <w:style w:type="character" w:customStyle="1" w:styleId="mord">
    <w:name w:val="mord"/>
    <w:basedOn w:val="a0"/>
    <w:rsid w:val="00C02594"/>
  </w:style>
  <w:style w:type="character" w:customStyle="1" w:styleId="a4">
    <w:name w:val="Обычный (веб) Знак"/>
    <w:link w:val="a3"/>
    <w:uiPriority w:val="99"/>
    <w:locked/>
    <w:rsid w:val="00BD27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27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4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E7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qFormat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link w:val="a9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6E3C33"/>
    <w:rPr>
      <w:i/>
      <w:iCs/>
    </w:rPr>
  </w:style>
  <w:style w:type="character" w:customStyle="1" w:styleId="a9">
    <w:name w:val="Абзац списка Знак"/>
    <w:link w:val="a8"/>
    <w:uiPriority w:val="1"/>
    <w:locked/>
    <w:rsid w:val="00C02594"/>
    <w:rPr>
      <w:rFonts w:ascii="Times New Roman" w:eastAsia="Times New Roman" w:hAnsi="Times New Roman" w:cs="Times New Roman"/>
    </w:rPr>
  </w:style>
  <w:style w:type="character" w:customStyle="1" w:styleId="mord">
    <w:name w:val="mord"/>
    <w:basedOn w:val="a0"/>
    <w:rsid w:val="00C02594"/>
  </w:style>
  <w:style w:type="character" w:customStyle="1" w:styleId="a4">
    <w:name w:val="Обычный (веб) Знак"/>
    <w:link w:val="a3"/>
    <w:uiPriority w:val="99"/>
    <w:locked/>
    <w:rsid w:val="00BD27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27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4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E7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6</cp:revision>
  <dcterms:created xsi:type="dcterms:W3CDTF">2025-12-11T13:42:00Z</dcterms:created>
  <dcterms:modified xsi:type="dcterms:W3CDTF">2025-12-14T14:33:00Z</dcterms:modified>
</cp:coreProperties>
</file>